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0D0C0E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4973320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CF019F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23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9:00 – 17:</w:t>
                            </w:r>
                            <w:r w:rsidR="00A20937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91.6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DrCgIAAPoDAAAOAAAAZHJzL2Uyb0RvYy54bWysU1Fv2yAQfp+0/4B4X+xYTudYcaquXadJ&#10;XTep3Q/AGMdowDEgsbNfvwOnWdS9TeMBcdzx3X3fHZvrSStyEM5LMA1dLnJKhOHQSbNr6Pfn+3cV&#10;JT4w0zEFRjT0KDy93r59sxltLQoYQHXCEQQxvh5tQ4cQbJ1lng9CM78AKww6e3CaBTTdLuscGxFd&#10;q6zI86tsBNdZB1x4j7d3s5NuE37fCx6+9r0XgaiGYm0h7S7tbdyz7YbVO8fsIPmpDPYPVWgmDSY9&#10;Q92xwMjeyb+gtOQOPPRhwUFn0PeSi8QB2SzzV2yeBmZF4oLieHuWyf8/WP54+OaI7LB3V5QYprFH&#10;z2IK5ANMpIjyjNbXGPVkMS5MeI2hiaq3D8B/eGLgdmBmJ26cg3EQrMPylvFldvF0xvERpB2/QIdp&#10;2D5AApp6p6N2qAZBdGzT8dyaWArHy7KoynWFLo6+VV5WxSqlYPXLa+t8+CRAk3hoqMPWJ3R2ePAh&#10;VsPql5CYzMC9VCq1XxkyNnS9QshXHi0DTqeSuqFVHtc8L5HkR9Olx4FJNZ8xgTIn1pHoTDlM7ZT0&#10;PYvZQndEGRzMw4ifBw8DuF+UjDiIDfU/98wJStRng1Kul2UZJzcZ5ep9gYa79LSXHmY4QjU0UDIf&#10;b0Oa9pnYDUrey6RG7M1cyalkHLAk0ukzxAm+tFPUny+7/Q0AAP//AwBQSwMEFAAGAAgAAAAhAB9N&#10;bkbgAAAACwEAAA8AAABkcnMvZG93bnJldi54bWxMj8tOwzAQRfdI/IM1SOxam9CmIWRSIRBbEOUh&#10;sXOTaRIRj6PYbcLfM6xgOZqre88ptrPr1YnG0HlGuFoaUMSVrztuEN5eHxcZqBAt17b3TAjfFGBb&#10;np8VNq/9xC902sVGSQmH3CK0MQ651qFqydmw9AOx/A5+dDbKOTa6Hu0k5a7XiTGpdrZjWWjtQPct&#10;VV+7o0N4fzp8fqzMc/Pg1sPkZ6PZ3WjEy4v57hZUpDn+heEXX9ChFKa9P3IdVI+wWK/EJSJssusE&#10;lCTSxIjMHiFLkw3ostD/HcofAAAA//8DAFBLAQItABQABgAIAAAAIQC2gziS/gAAAOEBAAATAAAA&#10;AAAAAAAAAAAAAAAAAABbQ29udGVudF9UeXBlc10ueG1sUEsBAi0AFAAGAAgAAAAhADj9If/WAAAA&#10;lAEAAAsAAAAAAAAAAAAAAAAALwEAAF9yZWxzLy5yZWxzUEsBAi0AFAAGAAgAAAAhABi88OsKAgAA&#10;+gMAAA4AAAAAAAAAAAAAAAAALgIAAGRycy9lMm9Eb2MueG1sUEsBAi0AFAAGAAgAAAAhAB9Nbkbg&#10;AAAACwEAAA8AAAAAAAAAAAAAAAAAZAQAAGRycy9kb3ducmV2LnhtbFBLBQYAAAAABAAEAPMAAABx&#10;BQAAAAA=&#10;" filled="f" stroked="f">
                <v:textbox>
                  <w:txbxContent>
                    <w:p w:rsidR="00E75CCE" w:rsidRPr="0094414F" w:rsidRDefault="00CF019F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23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9:00 – 17:</w:t>
                      </w:r>
                      <w:r w:rsidR="00A20937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20937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3689985</wp:posOffset>
                </wp:positionV>
                <wp:extent cx="5000625" cy="201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A20937" w:rsidP="00A20937">
                            <w:pPr>
                              <w:rPr>
                                <w:sz w:val="24"/>
                              </w:rPr>
                            </w:pPr>
                            <w:r w:rsidRPr="00A20937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HEARING: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A20937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CAREER-LONG PROFESSIONAL LEARNING IN 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5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290.55pt;width:393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MZCgIAAPUDAAAOAAAAZHJzL2Uyb0RvYy54bWysU9tuGyEQfa/Uf0C817t27CZeeR2lSVNV&#10;Si9S0g8Ys6wXFRgK2Lvu13dgHcdK36q+IGCGM+ecGVbXg9FsL31QaGs+nZScSSuwUXZb8x9P9++u&#10;OAsRbAMaraz5QQZ+vX77ZtW7Ss6wQ91IzwjEhqp3Ne9idFVRBNFJA2GCTloKtugNRDr6bdF46And&#10;6GJWlu+LHn3jPAoZAt3ejUG+zvhtK0X81rZBRqZrTtxiXn1eN2kt1iuoth5cp8SRBvwDCwPKUtET&#10;1B1EYDuv/oIySngM2MaJQFNg2yohswZSMy1fqXnswMmshcwJ7mRT+H+w4uv+u2eqqflFecmZBUNN&#10;epJDZB9wYLPkT+9CRWmPjhLjQNfU56w1uAcUPwOzeNuB3cob77HvJDTEb5peFmdPR5yQQDb9F2yo&#10;DOwiZqCh9SaZR3YwQqc+HU69SVQEXS5K6vZswZmgGHm1vChz9wqonp87H+IniYalTc09NT/Dw/4h&#10;xEQHqueUVM3ivdI6D4C2rK/5ckH4ryJGRZpPrUzNr4jBWBOqpPKjbfLjCEqPeyqg7VF2UjpqjsNm&#10;oMTkxQabAxngcZxD+je06dD/5qynGax5+LUDLznTny2ZuJzO52lo82G+uJzRwZ9HNucRsIKgah45&#10;G7e3MQ/6qOiGzG5VtuGFyZErzVZ25/gP0vCen3PWy29d/wEAAP//AwBQSwMEFAAGAAgAAAAhAEQz&#10;bifgAAAACwEAAA8AAABkcnMvZG93bnJldi54bWxMj8FOwzAQRO9I/IO1SNxaO7SBJGRTIRBXEIVW&#10;4ubG2yQiXkex24S/x5zgOJrRzJtyM9tenGn0nWOEZKlAENfOdNwgfLw/LzIQPmg2undMCN/kYVNd&#10;XpS6MG7iNzpvQyNiCftCI7QhDIWUvm7Jar90A3H0jm60OkQ5NtKMeorltpc3St1KqzuOC60e6LGl&#10;+mt7sgi7l+Pnfq1emyebDpOblWSbS8Trq/nhHkSgOfyF4Rc/okMVmQ7uxMaLHmGRruOXgJBmSQIi&#10;Ju5WqxTEASHL8wRkVcr/H6ofAAAA//8DAFBLAQItABQABgAIAAAAIQC2gziS/gAAAOEBAAATAAAA&#10;AAAAAAAAAAAAAAAAAABbQ29udGVudF9UeXBlc10ueG1sUEsBAi0AFAAGAAgAAAAhADj9If/WAAAA&#10;lAEAAAsAAAAAAAAAAAAAAAAALwEAAF9yZWxzLy5yZWxzUEsBAi0AFAAGAAgAAAAhAKhyQxkKAgAA&#10;9QMAAA4AAAAAAAAAAAAAAAAALgIAAGRycy9lMm9Eb2MueG1sUEsBAi0AFAAGAAgAAAAhAEQzbifg&#10;AAAACwEAAA8AAAAAAAAAAAAAAAAAZAQAAGRycy9kb3ducmV2LnhtbFBLBQYAAAAABAAEAPMAAABx&#10;BQAAAAA=&#10;" filled="f" stroked="f">
                <v:textbox>
                  <w:txbxContent>
                    <w:p w:rsidR="00E75CCE" w:rsidRPr="0094414F" w:rsidRDefault="00A20937" w:rsidP="00A20937">
                      <w:pPr>
                        <w:rPr>
                          <w:sz w:val="24"/>
                        </w:rPr>
                      </w:pPr>
                      <w:r w:rsidRPr="00A20937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HEARING: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A20937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CAREER-LONG PROFESSIONAL LEARNING IN 2027</w:t>
                      </w:r>
                    </w:p>
                  </w:txbxContent>
                </v:textbox>
              </v:shape>
            </w:pict>
          </mc:Fallback>
        </mc:AlternateContent>
      </w:r>
      <w:r w:rsidR="00CF019F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5885815</wp:posOffset>
                </wp:positionV>
                <wp:extent cx="30194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A20937" w:rsidP="00CF019F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proofErr w:type="spellStart"/>
                            <w:r w:rsidRPr="00A20937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Hotel</w:t>
                            </w:r>
                            <w:proofErr w:type="spellEnd"/>
                            <w:r w:rsidRPr="00A20937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BLOOM! </w:t>
                            </w:r>
                            <w:r w:rsidR="000D0C0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A20937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Royale 250, </w:t>
                            </w:r>
                            <w:r w:rsidR="000D0C0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A20937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1210 Brussels, </w:t>
                            </w:r>
                            <w:proofErr w:type="spellStart"/>
                            <w:r w:rsidRPr="00A20937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Belgium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8" type="#_x0000_t202" style="position:absolute;margin-left:-26.7pt;margin-top:463.45pt;width:237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+LDQIAAPsDAAAOAAAAZHJzL2Uyb0RvYy54bWysU21v2yAQ/j5p/wHxfbHjJGtixam6dp0m&#10;dS9Sux+AMY7RgGNAYme/vgdO0qj9No0PiOOO5+557lhfD1qRvXBegqnodJJTIgyHRpptRX893X9Y&#10;UuIDMw1TYERFD8LT6837d+velqKADlQjHEEQ48veVrQLwZZZ5nknNPMTsMKgswWnWUDTbbPGsR7R&#10;tcqKPP+Y9eAa64AL7/H2bnTSTcJvW8HDj7b1IhBVUawtpN2lvY57tlmzcuuY7SQ/lsH+oQrNpMGk&#10;Z6g7FhjZOfkGSkvuwEMbJhx0Bm0ruUgckM00f8XmsWNWJC4ojrdnmfz/g+Xf9z8dkQ327ooSwzT2&#10;6EkMgXyCgRRRnt76EqMeLcaFAa8xNFH19gH4b08M3HbMbMWNc9B3gjVY3jS+zC6ejjg+gtT9N2gw&#10;DdsFSEBD63TUDtUgiI5tOpxbE0vheDnLp6t5saCEo6/Il7P5bJFysPL03DofvgjQJB4q6rD3CZ7t&#10;H3yI5bDyFBKzGbiXSqX+K0P6iq4WiP/Ko2XA8VRSV3SZxzUOTGT52TTpcWBSjWdMoMyRdmQ6cg5D&#10;PYwCn9SsoTmgDg7GacTfg4cO3F9KepzEivo/O+YEJeqrQS1X0/k8jm4y5ourAg136akvPcxwhKpo&#10;oGQ83oY07iOxG9S8lUmN2JyxkmPJOGFJpONviCN8aaeolz+7eQYAAP//AwBQSwMEFAAGAAgAAAAh&#10;ANquSCjgAAAADAEAAA8AAABkcnMvZG93bnJldi54bWxMj8FOwzAQRO9I/IO1SNxauyGpSIhTIRBX&#10;EAUq9ebG2yQiXkex24S/ZznR42qeZt6Wm9n14oxj6DxpWC0VCKTa244aDZ8fL4t7ECEasqb3hBp+&#10;MMCmur4qTWH9RO943sZGcAmFwmhoYxwKKUPdojNh6Qckzo5+dCbyOTbSjmbictfLRKm1dKYjXmjN&#10;gE8t1t/bk9Pw9Xrc71L11jy7bJj8rCS5XGp9ezM/PoCIOMd/GP70WR0qdjr4E9kgeg2L7C5lVEOe&#10;rHMQTKRJsgJxYDTJMgWyKuXlE9UvAAAA//8DAFBLAQItABQABgAIAAAAIQC2gziS/gAAAOEBAAAT&#10;AAAAAAAAAAAAAAAAAAAAAABbQ29udGVudF9UeXBlc10ueG1sUEsBAi0AFAAGAAgAAAAhADj9If/W&#10;AAAAlAEAAAsAAAAAAAAAAAAAAAAALwEAAF9yZWxzLy5yZWxzUEsBAi0AFAAGAAgAAAAhACYBH4sN&#10;AgAA+wMAAA4AAAAAAAAAAAAAAAAALgIAAGRycy9lMm9Eb2MueG1sUEsBAi0AFAAGAAgAAAAhANqu&#10;SCjgAAAADAEAAA8AAAAAAAAAAAAAAAAAZwQAAGRycy9kb3ducmV2LnhtbFBLBQYAAAAABAAEAPMA&#10;AAB0BQAAAAA=&#10;" filled="f" stroked="f">
                <v:textbox>
                  <w:txbxContent>
                    <w:p w:rsidR="00E75CCE" w:rsidRPr="0094414F" w:rsidRDefault="00A20937" w:rsidP="00CF019F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proofErr w:type="spellStart"/>
                      <w:r w:rsidRPr="00A20937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Hotel</w:t>
                      </w:r>
                      <w:proofErr w:type="spellEnd"/>
                      <w:r w:rsidRPr="00A20937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BLOOM! </w:t>
                      </w:r>
                      <w:r w:rsidR="000D0C0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A20937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Royale 250, </w:t>
                      </w:r>
                      <w:r w:rsidR="000D0C0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A20937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1210 Brussels, </w:t>
                      </w:r>
                      <w:proofErr w:type="spellStart"/>
                      <w:r w:rsidRPr="00A20937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Belgium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  <w:bookmarkStart w:id="0" w:name="_GoBack"/>
      <w:bookmarkEnd w:id="0"/>
    </w:p>
    <w:p w:rsidR="00293E96" w:rsidRDefault="00293E96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3684"/>
        <w:gridCol w:w="4139"/>
      </w:tblGrid>
      <w:tr w:rsidR="00A20937" w:rsidRPr="00A20937" w:rsidTr="00A20937">
        <w:trPr>
          <w:trHeight w:val="20"/>
        </w:trPr>
        <w:tc>
          <w:tcPr>
            <w:tcW w:w="895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A20937" w:rsidRPr="00A20937" w:rsidRDefault="00A20937" w:rsidP="00A20937">
            <w:pPr>
              <w:keepNext/>
              <w:spacing w:before="60" w:after="60" w:line="280" w:lineRule="exact"/>
              <w:jc w:val="center"/>
              <w:outlineLvl w:val="1"/>
              <w:rPr>
                <w:rFonts w:ascii="Calibri" w:eastAsia="Times" w:hAnsi="Calibri" w:cs="Calibri"/>
                <w:color w:val="FFFFFF"/>
                <w:spacing w:val="10"/>
                <w:sz w:val="28"/>
                <w:szCs w:val="36"/>
                <w:lang w:val="fr-FR"/>
              </w:rPr>
            </w:pPr>
            <w:r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  <w:t>Agenda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9:00-10:00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Welcome coffee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10:00-10:10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Opening</w:t>
            </w:r>
          </w:p>
          <w:p w:rsidR="00A20937" w:rsidRPr="00A20937" w:rsidRDefault="00A20937" w:rsidP="00A20937">
            <w:pPr>
              <w:spacing w:before="60" w:after="60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Presentation of the aim of the hearing, which is allow participants to gather evidence about how work is changing, and how that will change career-long professional learning (Continuing Vocational Education and Training).</w:t>
            </w:r>
          </w:p>
          <w:p w:rsidR="00A20937" w:rsidRPr="00A20937" w:rsidRDefault="00A20937" w:rsidP="00A20937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Presentation of the form of the meeting - an interactive event in which four “expert witnesses” from different sectors and roles are questioned by a “scrutiny panel” in order to gather evidence about this key issue. Participants will discuss their testimonies and also have a chance to question the witnesses.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10:10-10:30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Keynote speaker</w:t>
            </w:r>
          </w:p>
          <w:p w:rsidR="00A20937" w:rsidRPr="00A20937" w:rsidRDefault="00A20937" w:rsidP="00A20937">
            <w:pPr>
              <w:spacing w:before="60" w:after="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Scene setter, explaining what we already know about the future of work, based on changes in the economy, technology, demography, etc.; new concepts of work and new ways of working; new set of skills;  new ways of learning and of managing one’s career pathway.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10:30-11:25</w:t>
            </w:r>
          </w:p>
        </w:tc>
        <w:tc>
          <w:tcPr>
            <w:tcW w:w="36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First witness – company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Will explain how his/her company/sector prepares employees for the new skills required in future work.</w:t>
            </w:r>
          </w:p>
        </w:tc>
        <w:tc>
          <w:tcPr>
            <w:tcW w:w="4139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 xml:space="preserve">Scrutiny panel: </w:t>
            </w: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experts representing international organisations, social partners, civic society and networks support adult education and training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11:25-12:20</w:t>
            </w:r>
          </w:p>
        </w:tc>
        <w:tc>
          <w:tcPr>
            <w:tcW w:w="36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Second witness – trade unions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Will talk about trade unions’ mediating role in encouraging both employers and employees to prepare for the future.</w:t>
            </w:r>
          </w:p>
        </w:tc>
        <w:tc>
          <w:tcPr>
            <w:tcW w:w="4139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12:20-13:40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Lunch</w:t>
            </w:r>
          </w:p>
        </w:tc>
      </w:tr>
      <w:tr w:rsidR="00A20937" w:rsidRPr="00A20937" w:rsidTr="00A20937">
        <w:trPr>
          <w:trHeight w:val="1164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13:40-14:35</w:t>
            </w:r>
          </w:p>
        </w:tc>
        <w:tc>
          <w:tcPr>
            <w:tcW w:w="36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Third witness – social enterprise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Will present new visions of what constitutes ‘useful work’ and what needs to be done to make them happen.</w:t>
            </w:r>
          </w:p>
        </w:tc>
        <w:tc>
          <w:tcPr>
            <w:tcW w:w="4139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 xml:space="preserve">Scrutiny panel: </w:t>
            </w: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experts representing international organisations, social partners civic society and networks support adult education and training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14:35-15:30</w:t>
            </w:r>
          </w:p>
        </w:tc>
        <w:tc>
          <w:tcPr>
            <w:tcW w:w="36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Forth witness – academic expert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Will present an overview of the changes expected, especially from the learning point of view.</w:t>
            </w:r>
          </w:p>
        </w:tc>
        <w:tc>
          <w:tcPr>
            <w:tcW w:w="4139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15:30-16:00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Coffee break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16:00-17:00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Discussion of the evidence in small groups and plenary harvesting of conclusions</w:t>
            </w:r>
          </w:p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color w:val="000000"/>
                <w:sz w:val="18"/>
              </w:rPr>
              <w:t>Small group discussion between the participants on the testimonials followed by plenary aimed at identifying key policy pointers regarding the future of career-long professional learning.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17:00-17:15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Closing</w:t>
            </w:r>
          </w:p>
          <w:p w:rsidR="00A20937" w:rsidRPr="00A20937" w:rsidRDefault="00A20937" w:rsidP="00A20937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r w:rsidRPr="00A20937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Dana-Carmen Bachmann, Head of the VET, Apprenticeships and </w:t>
            </w:r>
            <w:proofErr w:type="spellStart"/>
            <w:r w:rsidR="002D4D28" w:rsidRPr="008C31A0">
              <w:rPr>
                <w:sz w:val="20"/>
                <w:lang w:val="fr-BE"/>
              </w:rPr>
              <w:t>European</w:t>
            </w:r>
            <w:proofErr w:type="spellEnd"/>
            <w:r w:rsidR="002D4D28" w:rsidRPr="008C31A0">
              <w:rPr>
                <w:sz w:val="20"/>
                <w:lang w:val="fr-BE"/>
              </w:rPr>
              <w:t xml:space="preserve"> Commission building - Rue Philippe le Bon 3, Brussels</w:t>
            </w:r>
            <w:r w:rsidR="002D4D28" w:rsidRPr="00A20937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</w:t>
            </w:r>
            <w:proofErr w:type="spellStart"/>
            <w:r w:rsidR="002D4D28" w:rsidRPr="008C31A0">
              <w:rPr>
                <w:sz w:val="20"/>
                <w:lang w:val="fr-BE"/>
              </w:rPr>
              <w:t>European</w:t>
            </w:r>
            <w:proofErr w:type="spellEnd"/>
            <w:r w:rsidR="002D4D28" w:rsidRPr="008C31A0">
              <w:rPr>
                <w:sz w:val="20"/>
                <w:lang w:val="fr-BE"/>
              </w:rPr>
              <w:t xml:space="preserve"> Commission building - Rue Philippe le Bon 3, Brussels</w:t>
            </w:r>
            <w:r w:rsidR="002D4D28" w:rsidRPr="00A20937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</w:t>
            </w:r>
            <w:r w:rsidRPr="00A20937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Adult Learning Unit in the European Commission</w:t>
            </w:r>
          </w:p>
        </w:tc>
      </w:tr>
      <w:tr w:rsidR="00A20937" w:rsidRPr="00A20937" w:rsidTr="00A20937">
        <w:trPr>
          <w:trHeight w:val="20"/>
        </w:trPr>
        <w:tc>
          <w:tcPr>
            <w:tcW w:w="895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A20937" w:rsidRPr="00A20937" w:rsidRDefault="00A20937" w:rsidP="00A20937">
            <w:pPr>
              <w:keepNext/>
              <w:spacing w:before="60" w:after="60" w:line="280" w:lineRule="exact"/>
              <w:jc w:val="center"/>
              <w:outlineLvl w:val="1"/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</w:pPr>
            <w:proofErr w:type="spellStart"/>
            <w:r w:rsidRPr="00A20937"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  <w:lastRenderedPageBreak/>
              <w:t>Evening</w:t>
            </w:r>
            <w:proofErr w:type="spellEnd"/>
            <w:r w:rsidRPr="00A20937"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  <w:t xml:space="preserve"> networking</w:t>
            </w:r>
          </w:p>
        </w:tc>
      </w:tr>
      <w:tr w:rsidR="00A20937" w:rsidRPr="00A20937" w:rsidTr="00A20937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17:15– 19:00</w:t>
            </w:r>
          </w:p>
        </w:tc>
        <w:tc>
          <w:tcPr>
            <w:tcW w:w="78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A20937" w:rsidRPr="00A20937" w:rsidRDefault="00A20937" w:rsidP="00A20937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0937">
              <w:rPr>
                <w:rFonts w:ascii="Calibri" w:eastAsia="Times New Roman" w:hAnsi="Calibri" w:cs="Times New Roman"/>
                <w:b/>
                <w:color w:val="000000"/>
              </w:rPr>
              <w:t>Participants are invited to a networking drink</w:t>
            </w:r>
          </w:p>
        </w:tc>
      </w:tr>
    </w:tbl>
    <w:p w:rsidR="0050304E" w:rsidRDefault="0050304E"/>
    <w:sectPr w:rsidR="0050304E" w:rsidSect="00293E96">
      <w:headerReference w:type="default" r:id="rId6"/>
      <w:headerReference w:type="first" r:id="rId7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0D0C0E"/>
    <w:rsid w:val="001251E1"/>
    <w:rsid w:val="00221ACD"/>
    <w:rsid w:val="00293E96"/>
    <w:rsid w:val="002D4D28"/>
    <w:rsid w:val="0050304E"/>
    <w:rsid w:val="00A20937"/>
    <w:rsid w:val="00AD02E6"/>
    <w:rsid w:val="00CF019F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4A9A2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1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4</cp:revision>
  <dcterms:created xsi:type="dcterms:W3CDTF">2017-10-19T10:05:00Z</dcterms:created>
  <dcterms:modified xsi:type="dcterms:W3CDTF">2017-10-19T11:38:00Z</dcterms:modified>
</cp:coreProperties>
</file>