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B0" w:rsidRDefault="002E27AF">
      <w:r w:rsidRPr="00E75C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AA87B" wp14:editId="449E66A0">
                <wp:simplePos x="0" y="0"/>
                <wp:positionH relativeFrom="column">
                  <wp:posOffset>-342265</wp:posOffset>
                </wp:positionH>
                <wp:positionV relativeFrom="paragraph">
                  <wp:posOffset>6557010</wp:posOffset>
                </wp:positionV>
                <wp:extent cx="3009900" cy="208343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083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CE" w:rsidRPr="00987F1F" w:rsidRDefault="00987F1F" w:rsidP="00E75CCE">
                            <w:pPr>
                              <w:spacing w:before="240" w:after="240" w:line="240" w:lineRule="auto"/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</w:rPr>
                            </w:pPr>
                            <w:r w:rsidRPr="00987F1F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 xml:space="preserve">Rue Joseph II n° 27, </w:t>
                            </w:r>
                            <w:proofErr w:type="spellStart"/>
                            <w:r w:rsidRPr="00987F1F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>groundfloor</w:t>
                            </w:r>
                            <w:proofErr w:type="spellEnd"/>
                            <w:r w:rsidRPr="00987F1F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>, room A111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AA8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95pt;margin-top:516.3pt;width:237pt;height:16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" filled="f" stroked="f">
                <v:textbox>
                  <w:txbxContent>
                    <w:p w:rsidR="00E75CCE" w:rsidRPr="00987F1F" w:rsidRDefault="00987F1F" w:rsidP="00E75CCE">
                      <w:pPr>
                        <w:spacing w:before="240" w:after="240" w:line="240" w:lineRule="auto"/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</w:rPr>
                      </w:pPr>
                      <w:r w:rsidRPr="00987F1F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 xml:space="preserve">Rue Joseph II n° 27, </w:t>
                      </w:r>
                      <w:proofErr w:type="spellStart"/>
                      <w:r w:rsidRPr="00987F1F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>groundfloor</w:t>
                      </w:r>
                      <w:proofErr w:type="spellEnd"/>
                      <w:r w:rsidRPr="00987F1F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>, room A111</w:t>
                      </w:r>
                    </w:p>
                  </w:txbxContent>
                </v:textbox>
              </v:shape>
            </w:pict>
          </mc:Fallback>
        </mc:AlternateContent>
      </w:r>
      <w:r w:rsidR="002B5902" w:rsidRPr="00E75C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57F55" wp14:editId="1BB29A1A">
                <wp:simplePos x="0" y="0"/>
                <wp:positionH relativeFrom="column">
                  <wp:posOffset>-342900</wp:posOffset>
                </wp:positionH>
                <wp:positionV relativeFrom="paragraph">
                  <wp:posOffset>5661660</wp:posOffset>
                </wp:positionV>
                <wp:extent cx="4284980" cy="94297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CE" w:rsidRPr="0094414F" w:rsidRDefault="00987F1F" w:rsidP="00E75CCE">
                            <w:pPr>
                              <w:spacing w:before="240" w:after="240" w:line="240" w:lineRule="auto"/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</w:pPr>
                            <w:r w:rsidRPr="00987F1F"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 xml:space="preserve">22 </w:t>
                            </w:r>
                            <w:proofErr w:type="spellStart"/>
                            <w:r w:rsidRPr="00987F1F"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>November</w:t>
                            </w:r>
                            <w:proofErr w:type="spellEnd"/>
                            <w:r w:rsidRPr="00987F1F"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 xml:space="preserve"> 2017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>, 9:00 – 18</w:t>
                            </w:r>
                            <w:r w:rsidRPr="002105A8"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>:00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57F55" id="_x0000_s1027" type="#_x0000_t202" style="position:absolute;margin-left:-27pt;margin-top:445.8pt;width:337.4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" filled="f" stroked="f">
                <v:textbox>
                  <w:txbxContent>
                    <w:p w:rsidR="00E75CCE" w:rsidRPr="0094414F" w:rsidRDefault="00987F1F" w:rsidP="00E75CCE">
                      <w:pPr>
                        <w:spacing w:before="240" w:after="240" w:line="240" w:lineRule="auto"/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</w:pPr>
                      <w:r w:rsidRPr="00987F1F"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 xml:space="preserve">22 </w:t>
                      </w:r>
                      <w:proofErr w:type="spellStart"/>
                      <w:r w:rsidRPr="00987F1F"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>November</w:t>
                      </w:r>
                      <w:proofErr w:type="spellEnd"/>
                      <w:r w:rsidRPr="00987F1F"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 xml:space="preserve"> 2017</w:t>
                      </w:r>
                      <w:r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>, 9:00 – 18</w:t>
                      </w:r>
                      <w:r w:rsidRPr="002105A8"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>:00</w:t>
                      </w:r>
                      <w:r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87F1F" w:rsidRPr="00E75C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A59CD" wp14:editId="5673EAFB">
                <wp:simplePos x="0" y="0"/>
                <wp:positionH relativeFrom="column">
                  <wp:posOffset>-342900</wp:posOffset>
                </wp:positionH>
                <wp:positionV relativeFrom="paragraph">
                  <wp:posOffset>3689985</wp:posOffset>
                </wp:positionV>
                <wp:extent cx="4743450" cy="1971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1BA" w:rsidRPr="002911BA" w:rsidRDefault="002911BA" w:rsidP="002911BA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</w:pPr>
                            <w:r w:rsidRPr="002911BA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Sector Stakeholders</w:t>
                            </w:r>
                          </w:p>
                          <w:p w:rsidR="00987F1F" w:rsidRDefault="00987F1F" w:rsidP="002911BA">
                            <w:pPr>
                              <w:spacing w:before="240" w:after="0"/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</w:pPr>
                            <w:r w:rsidRPr="00987F1F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 xml:space="preserve">Blueprint for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Sectoral Cooperation on Skills,</w:t>
                            </w:r>
                          </w:p>
                          <w:p w:rsidR="00E75CCE" w:rsidRPr="0094414F" w:rsidRDefault="00987F1F" w:rsidP="00987F1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S</w:t>
                            </w:r>
                            <w:r w:rsidRPr="00987F1F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ector Skil</w:t>
                            </w:r>
                            <w:bookmarkStart w:id="0" w:name="_GoBack"/>
                            <w:bookmarkEnd w:id="0"/>
                            <w:r w:rsidRPr="00987F1F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ls Alliances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A59CD" id="_x0000_s1028" type="#_x0000_t202" style="position:absolute;margin-left:-27pt;margin-top:290.55pt;width:373.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" filled="f" stroked="f">
                <v:textbox>
                  <w:txbxContent>
                    <w:p w:rsidR="002911BA" w:rsidRPr="002911BA" w:rsidRDefault="002911BA" w:rsidP="002911BA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</w:pPr>
                      <w:r w:rsidRPr="002911BA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Sector Stakeholders</w:t>
                      </w:r>
                    </w:p>
                    <w:p w:rsidR="00987F1F" w:rsidRDefault="00987F1F" w:rsidP="002911BA">
                      <w:pPr>
                        <w:spacing w:before="240" w:after="0"/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</w:pPr>
                      <w:r w:rsidRPr="00987F1F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 xml:space="preserve">Blueprint for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Sectoral Cooperation on Skills,</w:t>
                      </w:r>
                    </w:p>
                    <w:p w:rsidR="00E75CCE" w:rsidRPr="0094414F" w:rsidRDefault="00987F1F" w:rsidP="00987F1F">
                      <w:pPr>
                        <w:rPr>
                          <w:sz w:val="24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S</w:t>
                      </w:r>
                      <w:r w:rsidRPr="00987F1F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ector Skills Alliances</w:t>
                      </w:r>
                    </w:p>
                  </w:txbxContent>
                </v:textbox>
              </v:shape>
            </w:pict>
          </mc:Fallback>
        </mc:AlternateContent>
      </w:r>
      <w:r w:rsidR="00F12FB0">
        <w:br w:type="page"/>
      </w:r>
    </w:p>
    <w:p w:rsidR="00293E96" w:rsidRDefault="00293E96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8249"/>
      </w:tblGrid>
      <w:tr w:rsidR="002911BA" w:rsidRPr="002911BA" w:rsidTr="002911BA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vAlign w:val="center"/>
          </w:tcPr>
          <w:p w:rsidR="002911BA" w:rsidRPr="002911BA" w:rsidRDefault="002911BA" w:rsidP="002911BA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6"/>
                <w:szCs w:val="36"/>
                <w:lang w:eastAsia="en-US"/>
              </w:rPr>
              <w:t>Agenda</w:t>
            </w:r>
          </w:p>
        </w:tc>
      </w:tr>
      <w:tr w:rsidR="002911BA" w:rsidRPr="002911BA" w:rsidTr="002911BA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8F8F8"/>
            <w:vAlign w:val="center"/>
          </w:tcPr>
          <w:p w:rsidR="002911BA" w:rsidRPr="002911BA" w:rsidRDefault="002911BA" w:rsidP="002911BA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2911BA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9:00– 12:45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8F8F8"/>
            <w:vAlign w:val="center"/>
          </w:tcPr>
          <w:p w:rsidR="002911BA" w:rsidRPr="002911BA" w:rsidRDefault="002911BA" w:rsidP="002911BA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b/>
                <w:i/>
                <w:color w:val="244061"/>
                <w:sz w:val="20"/>
                <w:szCs w:val="18"/>
                <w:lang w:eastAsia="en-US"/>
              </w:rPr>
            </w:pPr>
            <w:r w:rsidRPr="002911BA">
              <w:rPr>
                <w:rFonts w:ascii="Calibri" w:eastAsia="Calibri" w:hAnsi="Calibri" w:cs="Calibri"/>
                <w:b/>
                <w:i/>
                <w:color w:val="244061"/>
                <w:sz w:val="20"/>
                <w:szCs w:val="18"/>
                <w:lang w:eastAsia="en-US"/>
              </w:rPr>
              <w:t xml:space="preserve">Plenary session of the European Vocational Skills Conference </w:t>
            </w:r>
            <w:r w:rsidRPr="002911BA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(see separate programme)</w:t>
            </w:r>
          </w:p>
        </w:tc>
      </w:tr>
      <w:tr w:rsidR="002911BA" w:rsidRPr="002911BA" w:rsidTr="002911BA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C99"/>
            <w:vAlign w:val="center"/>
          </w:tcPr>
          <w:p w:rsidR="002911BA" w:rsidRPr="002911BA" w:rsidRDefault="002911BA" w:rsidP="002911BA">
            <w:pPr>
              <w:widowControl w:val="0"/>
              <w:spacing w:before="60" w:afterLines="60" w:after="144" w:line="240" w:lineRule="auto"/>
              <w:contextualSpacing/>
              <w:jc w:val="center"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2911BA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12.45- 14.00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C99"/>
            <w:vAlign w:val="center"/>
          </w:tcPr>
          <w:p w:rsidR="002911BA" w:rsidRPr="002911BA" w:rsidRDefault="002911BA" w:rsidP="002911BA">
            <w:pPr>
              <w:widowControl w:val="0"/>
              <w:spacing w:before="60" w:after="60" w:line="240" w:lineRule="auto"/>
              <w:contextualSpacing/>
              <w:rPr>
                <w:rFonts w:ascii="Calibri" w:eastAsia="Calibri" w:hAnsi="Calibri" w:cs="Calibri"/>
                <w:b/>
                <w:i/>
                <w:color w:val="244061"/>
                <w:sz w:val="20"/>
                <w:szCs w:val="18"/>
                <w:lang w:eastAsia="en-US"/>
              </w:rPr>
            </w:pPr>
            <w:r w:rsidRPr="002911BA">
              <w:rPr>
                <w:rFonts w:ascii="Calibri" w:eastAsia="Calibri" w:hAnsi="Calibri" w:cs="Calibri"/>
                <w:b/>
                <w:i/>
                <w:color w:val="244061"/>
                <w:sz w:val="20"/>
                <w:szCs w:val="18"/>
                <w:lang w:eastAsia="en-US"/>
              </w:rPr>
              <w:t xml:space="preserve">Lunch </w:t>
            </w:r>
          </w:p>
        </w:tc>
      </w:tr>
      <w:tr w:rsidR="002911BA" w:rsidRPr="002911BA" w:rsidTr="002911BA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911BA" w:rsidRPr="002911BA" w:rsidRDefault="002911BA" w:rsidP="002911BA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2911BA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14:00– 14:05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911BA" w:rsidRPr="002911BA" w:rsidRDefault="002911BA" w:rsidP="002911BA">
            <w:pPr>
              <w:widowControl w:val="0"/>
              <w:tabs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2911BA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Welcome and introduction to the meeting</w:t>
            </w:r>
            <w:r w:rsidRPr="002911BA">
              <w:rPr>
                <w:rFonts w:ascii="Calibri" w:eastAsia="Calibri" w:hAnsi="Calibri" w:cs="Calibri"/>
                <w:b/>
                <w:i/>
                <w:color w:val="244061"/>
                <w:sz w:val="20"/>
                <w:szCs w:val="18"/>
                <w:lang w:eastAsia="en-US"/>
              </w:rPr>
              <w:t xml:space="preserve"> (Moderator </w:t>
            </w:r>
            <w:r w:rsidRPr="002911BA">
              <w:rPr>
                <w:rFonts w:ascii="Calibri" w:eastAsia="Calibri" w:hAnsi="Calibri" w:cs="Calibri"/>
                <w:b/>
                <w:i/>
                <w:color w:val="FF0000"/>
                <w:sz w:val="20"/>
                <w:szCs w:val="18"/>
                <w:lang w:eastAsia="en-US"/>
              </w:rPr>
              <w:t>to be indicated)</w:t>
            </w:r>
          </w:p>
        </w:tc>
      </w:tr>
      <w:tr w:rsidR="002911BA" w:rsidRPr="002911BA" w:rsidTr="002911BA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911BA" w:rsidRPr="002911BA" w:rsidRDefault="002911BA" w:rsidP="002911BA">
            <w:pPr>
              <w:widowControl w:val="0"/>
              <w:spacing w:before="60" w:after="60" w:line="240" w:lineRule="auto"/>
              <w:ind w:left="463" w:hanging="463"/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</w:pPr>
            <w:r w:rsidRPr="002911BA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Participants are assigned to one of the 6 different sector tables according to their interests and expertise.</w:t>
            </w:r>
          </w:p>
          <w:p w:rsidR="002911BA" w:rsidRPr="002911BA" w:rsidRDefault="002911BA" w:rsidP="002911BA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</w:pPr>
            <w:r w:rsidRPr="002911BA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 xml:space="preserve">The Sectors are </w:t>
            </w:r>
            <w:r w:rsidRPr="002911BA">
              <w:rPr>
                <w:rFonts w:ascii="Calibri" w:eastAsia="Calibri" w:hAnsi="Calibri" w:cs="Times New Roman"/>
                <w:b/>
                <w:color w:val="244061"/>
                <w:sz w:val="20"/>
                <w:szCs w:val="20"/>
                <w:lang w:eastAsia="en-US"/>
              </w:rPr>
              <w:t>additive manufacturing, construction, green technologies &amp; renewable energy, maritime shipping, the paper-based and steel industries.</w:t>
            </w:r>
          </w:p>
        </w:tc>
      </w:tr>
      <w:tr w:rsidR="002911BA" w:rsidRPr="002911BA" w:rsidTr="002911BA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911BA" w:rsidRPr="002911BA" w:rsidRDefault="002911BA" w:rsidP="002911BA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2911BA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14:05– 14:55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911BA" w:rsidRPr="002911BA" w:rsidRDefault="002911BA" w:rsidP="002911BA">
            <w:pPr>
              <w:widowControl w:val="0"/>
              <w:tabs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2911BA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Session 1 - Skills identification</w:t>
            </w:r>
            <w:r w:rsidRPr="002911BA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br/>
              <w:t xml:space="preserve">Keynote </w:t>
            </w:r>
            <w:r w:rsidRPr="002911BA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 xml:space="preserve">by </w:t>
            </w:r>
            <w:proofErr w:type="spellStart"/>
            <w:r w:rsidRPr="002911BA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Cedefop</w:t>
            </w:r>
            <w:proofErr w:type="spellEnd"/>
            <w:r w:rsidRPr="002911BA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 xml:space="preserve">: </w:t>
            </w:r>
            <w:r w:rsidRPr="002911BA">
              <w:rPr>
                <w:rFonts w:ascii="Calibri" w:eastAsia="Calibri" w:hAnsi="Calibri" w:cs="Times New Roman"/>
                <w:color w:val="1F497D"/>
                <w:sz w:val="20"/>
                <w:szCs w:val="20"/>
                <w:lang w:eastAsia="en-US"/>
              </w:rPr>
              <w:t>Skills panorama and sectoral trends</w:t>
            </w:r>
            <w:r w:rsidRPr="002911BA">
              <w:rPr>
                <w:rFonts w:ascii="Calibri" w:eastAsia="Calibri" w:hAnsi="Calibri" w:cs="Times New Roman"/>
                <w:color w:val="1F497D"/>
                <w:sz w:val="20"/>
                <w:szCs w:val="20"/>
                <w:lang w:eastAsia="en-US"/>
              </w:rPr>
              <w:br/>
            </w:r>
            <w:r w:rsidRPr="002911BA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Discussions at sectoral tables - Reporting</w:t>
            </w:r>
          </w:p>
        </w:tc>
      </w:tr>
      <w:tr w:rsidR="002911BA" w:rsidRPr="002911BA" w:rsidTr="002911BA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911BA" w:rsidRPr="002911BA" w:rsidRDefault="002911BA" w:rsidP="002911BA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2911BA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14:55– 15:45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911BA" w:rsidRPr="002911BA" w:rsidRDefault="002911BA" w:rsidP="002911BA">
            <w:pPr>
              <w:widowControl w:val="0"/>
              <w:tabs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2911BA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Session 2 - Sectoral skills strategy</w:t>
            </w:r>
            <w:r w:rsidRPr="002911BA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br/>
              <w:t xml:space="preserve">Keynote </w:t>
            </w:r>
            <w:r w:rsidRPr="002911BA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 xml:space="preserve">by a project leader of a Sector Skills Alliance 2017 (tbc): </w:t>
            </w:r>
            <w:r w:rsidRPr="002911BA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Designing a sectoral skills strategy – challenges and the way forward</w:t>
            </w:r>
            <w:r w:rsidRPr="002911BA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br/>
            </w:r>
            <w:r w:rsidRPr="002911BA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Discussions at sectoral tables - Reporting</w:t>
            </w:r>
          </w:p>
        </w:tc>
      </w:tr>
      <w:tr w:rsidR="002911BA" w:rsidRPr="002911BA" w:rsidTr="002911BA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911BA" w:rsidRPr="002911BA" w:rsidRDefault="002911BA" w:rsidP="002911BA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2911BA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15:45– 16:35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911BA" w:rsidRPr="002911BA" w:rsidRDefault="002911BA" w:rsidP="002911BA">
            <w:pPr>
              <w:widowControl w:val="0"/>
              <w:tabs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2911BA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Session 3 - Developing vocational curricula/occupational profiles</w:t>
            </w:r>
            <w:r w:rsidRPr="002911BA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br/>
              <w:t xml:space="preserve">Keynote </w:t>
            </w:r>
            <w:r w:rsidRPr="002911BA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by a project leader from a Sector Skills Alliance 2015 (tbc): Developing vocational training content – lessons learned</w:t>
            </w:r>
            <w:r w:rsidRPr="002911BA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br/>
            </w:r>
            <w:r w:rsidRPr="002911BA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Discussions at sectoral tables - Reporting</w:t>
            </w:r>
          </w:p>
        </w:tc>
      </w:tr>
      <w:tr w:rsidR="002911BA" w:rsidRPr="002911BA" w:rsidTr="002911BA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911BA" w:rsidRPr="002911BA" w:rsidRDefault="002911BA" w:rsidP="002911BA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2911BA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16:35– 16:45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911BA" w:rsidRPr="002911BA" w:rsidRDefault="002911BA" w:rsidP="002911BA">
            <w:pPr>
              <w:widowControl w:val="0"/>
              <w:tabs>
                <w:tab w:val="left" w:pos="316"/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</w:pPr>
            <w:r w:rsidRPr="002911BA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Results of the discussions by moderator/rapporteurs</w:t>
            </w:r>
            <w:r w:rsidRPr="002911BA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br/>
            </w:r>
            <w:r w:rsidRPr="002911BA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Each session will have a rapporteur that supports the moderator to prepare his report to the plenary</w:t>
            </w:r>
          </w:p>
        </w:tc>
      </w:tr>
      <w:tr w:rsidR="002911BA" w:rsidRPr="002911BA" w:rsidTr="002911BA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BD4B4"/>
            <w:vAlign w:val="center"/>
          </w:tcPr>
          <w:p w:rsidR="002911BA" w:rsidRPr="002911BA" w:rsidRDefault="002911BA" w:rsidP="002911BA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2911BA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16:45– 17:00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BD4B4"/>
            <w:vAlign w:val="center"/>
          </w:tcPr>
          <w:p w:rsidR="002911BA" w:rsidRPr="002911BA" w:rsidRDefault="002911BA" w:rsidP="002911BA">
            <w:pPr>
              <w:widowControl w:val="0"/>
              <w:tabs>
                <w:tab w:val="left" w:pos="316"/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</w:pPr>
            <w:r w:rsidRPr="002911BA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Return back to the Plenary meeting room</w:t>
            </w:r>
            <w:r w:rsidRPr="002911BA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br/>
            </w:r>
            <w:r w:rsidRPr="002911BA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Afternoon session are conducted in separate rooms. All must return to the Plenary room by 17:00</w:t>
            </w:r>
          </w:p>
        </w:tc>
      </w:tr>
      <w:tr w:rsidR="002911BA" w:rsidRPr="002911BA" w:rsidTr="002911BA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911BA" w:rsidRPr="002911BA" w:rsidRDefault="002911BA" w:rsidP="002911BA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2911BA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17:00– 17:30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911BA" w:rsidRPr="002911BA" w:rsidRDefault="002911BA" w:rsidP="002911BA">
            <w:pPr>
              <w:widowControl w:val="0"/>
              <w:tabs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</w:pPr>
            <w:r w:rsidRPr="002911BA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Reporting back to the plenary on all 6</w:t>
            </w:r>
            <w:r w:rsidRPr="002911B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2911BA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parallel sessions</w:t>
            </w:r>
          </w:p>
        </w:tc>
      </w:tr>
      <w:tr w:rsidR="002911BA" w:rsidRPr="002911BA" w:rsidTr="002911BA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911BA" w:rsidRPr="002911BA" w:rsidRDefault="002911BA" w:rsidP="002911BA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2911BA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17.30- 18.00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911BA" w:rsidRPr="002911BA" w:rsidRDefault="002911BA" w:rsidP="002911BA">
            <w:pPr>
              <w:widowControl w:val="0"/>
              <w:tabs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</w:pPr>
            <w:r w:rsidRPr="002911BA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 xml:space="preserve">Closing session - </w:t>
            </w:r>
            <w:r w:rsidRPr="002911BA">
              <w:rPr>
                <w:rFonts w:ascii="Calibri" w:eastAsia="Calibri" w:hAnsi="Calibri" w:cs="Calibri"/>
                <w:b/>
                <w:i/>
                <w:color w:val="244061"/>
                <w:sz w:val="20"/>
                <w:szCs w:val="18"/>
                <w:lang w:eastAsia="en-US"/>
              </w:rPr>
              <w:t>The vocational skills landscape towards 2020 and beyond</w:t>
            </w:r>
            <w:r w:rsidRPr="002911BA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br/>
            </w:r>
            <w:r w:rsidRPr="002911BA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 xml:space="preserve">Marianne </w:t>
            </w:r>
            <w:proofErr w:type="spellStart"/>
            <w:r w:rsidRPr="002911BA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Thyssen</w:t>
            </w:r>
            <w:proofErr w:type="spellEnd"/>
            <w:r w:rsidRPr="002911BA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, European Commission, Commissioner for Employment, Social Affairs, Skills and Labour Mobility</w:t>
            </w:r>
            <w:r w:rsidRPr="002911BA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br/>
              <w:t xml:space="preserve">Jean </w:t>
            </w:r>
            <w:proofErr w:type="spellStart"/>
            <w:r w:rsidRPr="002911BA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Arthuis</w:t>
            </w:r>
            <w:proofErr w:type="spellEnd"/>
            <w:r w:rsidRPr="002911BA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 xml:space="preserve"> MEP, Chair of Budget Committee of the European Parliament (</w:t>
            </w:r>
            <w:r w:rsidRPr="002911BA">
              <w:rPr>
                <w:rFonts w:ascii="Calibri" w:eastAsia="Calibri" w:hAnsi="Calibri" w:cs="Calibri"/>
                <w:i/>
                <w:color w:val="FF0000"/>
                <w:sz w:val="20"/>
                <w:szCs w:val="18"/>
                <w:lang w:eastAsia="en-US"/>
              </w:rPr>
              <w:t>tbc</w:t>
            </w:r>
            <w:r w:rsidRPr="002911BA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)</w:t>
            </w:r>
          </w:p>
        </w:tc>
      </w:tr>
      <w:tr w:rsidR="002911BA" w:rsidRPr="002911BA" w:rsidTr="002911BA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2911BA" w:rsidRPr="002911BA" w:rsidRDefault="002911BA" w:rsidP="002911BA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36"/>
                <w:szCs w:val="36"/>
                <w:lang w:eastAsia="en-US"/>
              </w:rPr>
            </w:pPr>
            <w:r w:rsidRPr="002911BA">
              <w:rPr>
                <w:rFonts w:ascii="Calibri" w:eastAsia="Calibri" w:hAnsi="Calibri" w:cs="Times New Roman"/>
                <w:lang w:eastAsia="en-US"/>
              </w:rPr>
              <w:br w:type="page"/>
            </w:r>
            <w:r w:rsidRPr="002911BA">
              <w:rPr>
                <w:rFonts w:ascii="Calibri" w:eastAsia="Calibri" w:hAnsi="Calibri" w:cs="Calibri"/>
                <w:b/>
                <w:color w:val="FFFFFF"/>
                <w:sz w:val="36"/>
                <w:szCs w:val="36"/>
                <w:lang w:eastAsia="en-US"/>
              </w:rPr>
              <w:t>Evening networking</w:t>
            </w:r>
          </w:p>
        </w:tc>
      </w:tr>
      <w:tr w:rsidR="002911BA" w:rsidRPr="002911BA" w:rsidTr="002911BA">
        <w:trPr>
          <w:trHeight w:val="689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2911BA" w:rsidRPr="002911BA" w:rsidRDefault="002911BA" w:rsidP="002911BA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2911BA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18:00– 19:30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2911BA" w:rsidRPr="002911BA" w:rsidRDefault="002911BA" w:rsidP="002911BA">
            <w:pPr>
              <w:widowControl w:val="0"/>
              <w:spacing w:before="60" w:after="60" w:line="240" w:lineRule="auto"/>
              <w:ind w:left="431"/>
              <w:rPr>
                <w:rFonts w:ascii="Calibri" w:eastAsia="Calibri" w:hAnsi="Calibri" w:cs="Calibri"/>
                <w:b/>
                <w:i/>
                <w:color w:val="244061"/>
                <w:sz w:val="20"/>
                <w:szCs w:val="18"/>
                <w:lang w:eastAsia="en-US"/>
              </w:rPr>
            </w:pPr>
            <w:r w:rsidRPr="002911BA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Participants are invited to a networking walking dinner/drink (tbc)</w:t>
            </w:r>
          </w:p>
        </w:tc>
      </w:tr>
    </w:tbl>
    <w:p w:rsidR="0050304E" w:rsidRDefault="0050304E"/>
    <w:sectPr w:rsidR="0050304E" w:rsidSect="00293E96">
      <w:headerReference w:type="default" r:id="rId6"/>
      <w:headerReference w:type="first" r:id="rId7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E1" w:rsidRDefault="001251E1" w:rsidP="001251E1">
      <w:pPr>
        <w:spacing w:after="0" w:line="240" w:lineRule="auto"/>
      </w:pPr>
      <w:r>
        <w:separator/>
      </w:r>
    </w:p>
  </w:endnote>
  <w:endnote w:type="continuationSeparator" w:id="0">
    <w:p w:rsidR="001251E1" w:rsidRDefault="001251E1" w:rsidP="0012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E1" w:rsidRDefault="001251E1" w:rsidP="001251E1">
      <w:pPr>
        <w:spacing w:after="0" w:line="240" w:lineRule="auto"/>
      </w:pPr>
      <w:r>
        <w:separator/>
      </w:r>
    </w:p>
  </w:footnote>
  <w:footnote w:type="continuationSeparator" w:id="0">
    <w:p w:rsidR="001251E1" w:rsidRDefault="001251E1" w:rsidP="0012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E1" w:rsidRDefault="0050304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06712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tion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52" cy="1068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04E" w:rsidRDefault="0050304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5763D5" wp14:editId="179DAD4F">
          <wp:simplePos x="0" y="0"/>
          <wp:positionH relativeFrom="page">
            <wp:posOffset>2771</wp:posOffset>
          </wp:positionH>
          <wp:positionV relativeFrom="page">
            <wp:posOffset>0</wp:posOffset>
          </wp:positionV>
          <wp:extent cx="7559040" cy="10692813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ion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E1"/>
    <w:rsid w:val="001251E1"/>
    <w:rsid w:val="00221ACD"/>
    <w:rsid w:val="002911BA"/>
    <w:rsid w:val="00293E96"/>
    <w:rsid w:val="002B5902"/>
    <w:rsid w:val="002E27AF"/>
    <w:rsid w:val="0050304E"/>
    <w:rsid w:val="00987F1F"/>
    <w:rsid w:val="00AD02E6"/>
    <w:rsid w:val="00D4596D"/>
    <w:rsid w:val="00DE4336"/>
    <w:rsid w:val="00E75CCE"/>
    <w:rsid w:val="00F1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08F5334-89E6-4238-870B-791E197E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596D"/>
    <w:pPr>
      <w:spacing w:after="200" w:line="276" w:lineRule="auto"/>
    </w:pPr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221ACD"/>
    <w:pPr>
      <w:keepNext/>
      <w:spacing w:before="100" w:after="0" w:line="280" w:lineRule="exact"/>
      <w:jc w:val="center"/>
      <w:outlineLvl w:val="1"/>
    </w:pPr>
    <w:rPr>
      <w:rFonts w:ascii="Century Gothic" w:eastAsia="Times" w:hAnsi="Century Gothic" w:cs="Times New Roman"/>
      <w:b/>
      <w:color w:val="FFFFFF"/>
      <w:spacing w:val="10"/>
      <w:sz w:val="28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E1"/>
  </w:style>
  <w:style w:type="paragraph" w:styleId="Footer">
    <w:name w:val="footer"/>
    <w:basedOn w:val="Normal"/>
    <w:link w:val="FooterChar"/>
    <w:uiPriority w:val="99"/>
    <w:unhideWhenUsed/>
    <w:rsid w:val="0012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1E1"/>
  </w:style>
  <w:style w:type="character" w:customStyle="1" w:styleId="Heading2Char">
    <w:name w:val="Heading 2 Char"/>
    <w:basedOn w:val="DefaultParagraphFont"/>
    <w:link w:val="Heading2"/>
    <w:rsid w:val="00221ACD"/>
    <w:rPr>
      <w:rFonts w:ascii="Century Gothic" w:eastAsia="Times" w:hAnsi="Century Gothic" w:cs="Times New Roman"/>
      <w:b/>
      <w:color w:val="FFFFFF"/>
      <w:spacing w:val="10"/>
      <w:sz w:val="28"/>
      <w:szCs w:val="20"/>
      <w:lang w:val="fr-FR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FB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2FB0"/>
    <w:rPr>
      <w:rFonts w:eastAsiaTheme="minorEastAsia"/>
      <w:color w:val="5A5A5A" w:themeColor="text1" w:themeTint="A5"/>
      <w:spacing w:val="1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Services</dc:creator>
  <cp:keywords/>
  <dc:description/>
  <cp:lastModifiedBy>Joan Torras Vila</cp:lastModifiedBy>
  <cp:revision>5</cp:revision>
  <dcterms:created xsi:type="dcterms:W3CDTF">2017-10-19T08:24:00Z</dcterms:created>
  <dcterms:modified xsi:type="dcterms:W3CDTF">2017-10-19T11:32:00Z</dcterms:modified>
</cp:coreProperties>
</file>